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E1" w:rsidRDefault="00D45FE1" w:rsidP="00D45FE1">
      <w:pPr>
        <w:jc w:val="center"/>
        <w:rPr>
          <w:noProof/>
          <w:sz w:val="24"/>
          <w:szCs w:val="24"/>
        </w:rPr>
      </w:pPr>
      <w:r>
        <w:rPr>
          <w:noProof/>
          <w:szCs w:val="28"/>
        </w:rPr>
        <w:drawing>
          <wp:inline distT="0" distB="0" distL="0" distR="0">
            <wp:extent cx="638810" cy="12585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FE1" w:rsidRDefault="00D45FE1" w:rsidP="00D45FE1">
      <w:pPr>
        <w:jc w:val="center"/>
        <w:rPr>
          <w:b/>
          <w:szCs w:val="28"/>
        </w:rPr>
      </w:pPr>
    </w:p>
    <w:p w:rsidR="00D45FE1" w:rsidRDefault="00D45FE1" w:rsidP="00D45FE1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D45FE1" w:rsidRPr="00A25FD4" w:rsidRDefault="00D45FE1" w:rsidP="00D45FE1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D45FE1" w:rsidRDefault="00D45FE1" w:rsidP="00D45FE1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D45FE1" w:rsidRDefault="00D45FE1" w:rsidP="00D45FE1">
      <w:pPr>
        <w:jc w:val="center"/>
        <w:rPr>
          <w:b/>
          <w:szCs w:val="28"/>
        </w:rPr>
      </w:pPr>
    </w:p>
    <w:p w:rsidR="00D45FE1" w:rsidRPr="00A25FD4" w:rsidRDefault="00D45FE1" w:rsidP="00D45FE1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D45FE1" w:rsidTr="00386020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D45FE1" w:rsidRDefault="00D45FE1" w:rsidP="00386020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D45FE1" w:rsidRPr="00FC400A" w:rsidRDefault="00D45FE1" w:rsidP="00D45FE1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8E1032">
        <w:rPr>
          <w:szCs w:val="28"/>
        </w:rPr>
        <w:t>18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8E1032">
        <w:rPr>
          <w:szCs w:val="28"/>
        </w:rPr>
        <w:t>декабря</w:t>
      </w:r>
      <w:r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</w:t>
      </w:r>
      <w:r>
        <w:rPr>
          <w:szCs w:val="28"/>
        </w:rPr>
        <w:t xml:space="preserve">  </w:t>
      </w:r>
      <w:r w:rsidR="008E1032">
        <w:rPr>
          <w:szCs w:val="28"/>
        </w:rPr>
        <w:t xml:space="preserve">   </w:t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15/ </w:t>
      </w:r>
      <w:r w:rsidR="008E1032">
        <w:rPr>
          <w:szCs w:val="28"/>
        </w:rPr>
        <w:t>621</w:t>
      </w:r>
    </w:p>
    <w:p w:rsidR="00D45FE1" w:rsidRDefault="00D45FE1" w:rsidP="00D45FE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FE1" w:rsidRPr="00C24CAB" w:rsidRDefault="00D45FE1" w:rsidP="00D45FE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45FE1" w:rsidRPr="00841EEE" w:rsidRDefault="00D45FE1" w:rsidP="00D45FE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A3066">
        <w:rPr>
          <w:rFonts w:ascii="Times New Roman" w:hAnsi="Times New Roman"/>
          <w:b/>
          <w:iCs/>
          <w:sz w:val="28"/>
          <w:szCs w:val="28"/>
        </w:rPr>
        <w:t>Об утверждении производственной программы</w:t>
      </w:r>
      <w:r w:rsidRPr="005A3066">
        <w:rPr>
          <w:rFonts w:ascii="Times New Roman" w:hAnsi="Times New Roman"/>
          <w:b/>
          <w:sz w:val="28"/>
          <w:szCs w:val="28"/>
        </w:rPr>
        <w:t xml:space="preserve"> </w:t>
      </w:r>
      <w:r w:rsidR="00AE3B39">
        <w:rPr>
          <w:rFonts w:ascii="Times New Roman" w:hAnsi="Times New Roman"/>
          <w:b/>
          <w:sz w:val="28"/>
          <w:szCs w:val="28"/>
        </w:rPr>
        <w:t>ОАО «Костромская областная энергетическая компания</w:t>
      </w:r>
      <w:r>
        <w:rPr>
          <w:rFonts w:ascii="Times New Roman" w:hAnsi="Times New Roman"/>
          <w:b/>
          <w:sz w:val="28"/>
          <w:szCs w:val="28"/>
        </w:rPr>
        <w:t xml:space="preserve">» в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Костроме </w:t>
      </w:r>
      <w:r w:rsidRPr="00841EEE">
        <w:rPr>
          <w:rFonts w:ascii="Times New Roman" w:hAnsi="Times New Roman"/>
          <w:b/>
          <w:iCs/>
          <w:sz w:val="28"/>
          <w:szCs w:val="28"/>
        </w:rPr>
        <w:t xml:space="preserve">в сфере </w:t>
      </w:r>
      <w:r>
        <w:rPr>
          <w:rFonts w:ascii="Times New Roman" w:hAnsi="Times New Roman"/>
          <w:b/>
          <w:iCs/>
          <w:sz w:val="28"/>
          <w:szCs w:val="28"/>
        </w:rPr>
        <w:t>горячего</w:t>
      </w:r>
      <w:r w:rsidRPr="00701B6B">
        <w:rPr>
          <w:rFonts w:ascii="Times New Roman" w:hAnsi="Times New Roman"/>
          <w:b/>
          <w:iCs/>
          <w:sz w:val="28"/>
          <w:szCs w:val="28"/>
        </w:rPr>
        <w:t xml:space="preserve"> водоснабжения (в закрытой системе горячего водоснабжения) </w:t>
      </w:r>
      <w:r>
        <w:rPr>
          <w:rFonts w:ascii="Times New Roman" w:hAnsi="Times New Roman"/>
          <w:b/>
          <w:iCs/>
          <w:sz w:val="28"/>
          <w:szCs w:val="28"/>
        </w:rPr>
        <w:t>на 2016 год</w:t>
      </w:r>
    </w:p>
    <w:p w:rsidR="00D45FE1" w:rsidRPr="00841EEE" w:rsidRDefault="00D45FE1" w:rsidP="00D45FE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45FE1" w:rsidRPr="0060070C" w:rsidRDefault="00D45FE1" w:rsidP="00D45FE1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D45FE1" w:rsidRDefault="00D45FE1" w:rsidP="00D45FE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r w:rsidRPr="00841EEE">
        <w:t xml:space="preserve">Федеральным </w:t>
      </w:r>
      <w:hyperlink r:id="rId8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9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Pr="00841EEE">
        <w:t xml:space="preserve">, и руководствуясь </w:t>
      </w:r>
      <w:hyperlink r:id="rId10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</w:t>
      </w:r>
      <w:r>
        <w:br/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 xml:space="preserve">, </w:t>
      </w:r>
      <w:proofErr w:type="gramEnd"/>
    </w:p>
    <w:p w:rsidR="00D45FE1" w:rsidRPr="00841EEE" w:rsidRDefault="00D45FE1" w:rsidP="00D45FE1">
      <w:pPr>
        <w:pStyle w:val="ConsPlusNormal"/>
        <w:ind w:firstLine="540"/>
        <w:jc w:val="both"/>
      </w:pPr>
      <w:r w:rsidRPr="00841EEE">
        <w:t xml:space="preserve">департамент государственного регулирования цен и тарифов Костромской области </w:t>
      </w:r>
      <w:r>
        <w:t>ПОСТАНОВЛЯЕТ</w:t>
      </w:r>
      <w:r w:rsidRPr="00841EEE">
        <w:t>:</w:t>
      </w:r>
    </w:p>
    <w:p w:rsidR="00D45FE1" w:rsidRDefault="00D45FE1" w:rsidP="00D45FE1">
      <w:pPr>
        <w:pStyle w:val="ConsPlusNormal"/>
        <w:ind w:firstLine="540"/>
        <w:jc w:val="both"/>
      </w:pPr>
      <w:r w:rsidRPr="00841EEE">
        <w:t xml:space="preserve">1. Утвердить </w:t>
      </w:r>
      <w:r w:rsidR="00AE3B39">
        <w:t>производственную программу ОАО «Костромская областная энергетическая компания</w:t>
      </w:r>
      <w:r>
        <w:t>»</w:t>
      </w:r>
      <w:r>
        <w:rPr>
          <w:snapToGrid w:val="0"/>
        </w:rPr>
        <w:t xml:space="preserve"> в </w:t>
      </w:r>
      <w:proofErr w:type="gramStart"/>
      <w:r>
        <w:rPr>
          <w:snapToGrid w:val="0"/>
        </w:rPr>
        <w:t>г</w:t>
      </w:r>
      <w:proofErr w:type="gramEnd"/>
      <w:r>
        <w:rPr>
          <w:snapToGrid w:val="0"/>
        </w:rPr>
        <w:t xml:space="preserve">. Костроме </w:t>
      </w:r>
      <w:r w:rsidRPr="004C0DE6">
        <w:t xml:space="preserve">в сфере горячего водоснабжения </w:t>
      </w:r>
      <w:r w:rsidRPr="00701B6B">
        <w:rPr>
          <w:iCs/>
        </w:rPr>
        <w:t xml:space="preserve">(в закрытой системе горячего водоснабжения) </w:t>
      </w:r>
      <w:r w:rsidRPr="004C0DE6">
        <w:t>на 2016 год согласно</w:t>
      </w:r>
      <w:r>
        <w:t xml:space="preserve"> приложению.</w:t>
      </w:r>
    </w:p>
    <w:p w:rsidR="00D45FE1" w:rsidRDefault="00D45FE1" w:rsidP="00D45FE1">
      <w:pPr>
        <w:pStyle w:val="ConsPlusNormal"/>
        <w:ind w:firstLine="540"/>
        <w:jc w:val="both"/>
      </w:pPr>
      <w:r>
        <w:t>2. Настоящее постановление вступает в силу с 1 января 2016 года.</w:t>
      </w:r>
    </w:p>
    <w:p w:rsidR="00D45FE1" w:rsidRDefault="008E1032" w:rsidP="00D45FE1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176530</wp:posOffset>
            </wp:positionV>
            <wp:extent cx="1195705" cy="1248410"/>
            <wp:effectExtent l="19050" t="0" r="4445" b="0"/>
            <wp:wrapNone/>
            <wp:docPr id="1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FE1" w:rsidRDefault="00D45FE1" w:rsidP="00D45FE1">
      <w:pPr>
        <w:jc w:val="both"/>
      </w:pPr>
    </w:p>
    <w:p w:rsidR="00D45FE1" w:rsidRDefault="00D45FE1" w:rsidP="00D45FE1">
      <w:pPr>
        <w:jc w:val="both"/>
      </w:pPr>
      <w:r>
        <w:t>Директор</w:t>
      </w:r>
      <w:r w:rsidRPr="00657A47">
        <w:t xml:space="preserve"> 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   </w:t>
      </w:r>
      <w:r w:rsidRPr="00657A47">
        <w:t xml:space="preserve">  </w:t>
      </w:r>
      <w:r>
        <w:t xml:space="preserve">   </w:t>
      </w:r>
      <w:r w:rsidRPr="00657A47">
        <w:t xml:space="preserve">   И.Ю.Солдатова</w:t>
      </w:r>
    </w:p>
    <w:p w:rsidR="00D45FE1" w:rsidRDefault="00D45FE1" w:rsidP="00D45FE1">
      <w:pPr>
        <w:tabs>
          <w:tab w:val="left" w:pos="1897"/>
        </w:tabs>
        <w:rPr>
          <w:szCs w:val="28"/>
        </w:rPr>
      </w:pPr>
    </w:p>
    <w:p w:rsidR="00D45FE1" w:rsidRDefault="00D45FE1" w:rsidP="00D45F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5FE1" w:rsidRDefault="00D45FE1" w:rsidP="00D45F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5FE1" w:rsidRDefault="00D45FE1" w:rsidP="00D45F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5FE1" w:rsidRDefault="00D45FE1" w:rsidP="00D45F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5FE1" w:rsidRDefault="00D45FE1" w:rsidP="00D45F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5FE1" w:rsidRDefault="00D45FE1" w:rsidP="00D45F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5FE1" w:rsidRDefault="00D45FE1" w:rsidP="00D45F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056B" w:rsidRDefault="000A056B" w:rsidP="000A056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1D62D1">
        <w:rPr>
          <w:rFonts w:ascii="Times New Roman" w:hAnsi="Times New Roman"/>
          <w:sz w:val="28"/>
          <w:szCs w:val="28"/>
        </w:rPr>
        <w:t xml:space="preserve">Приложение </w:t>
      </w:r>
    </w:p>
    <w:p w:rsidR="000A056B" w:rsidRDefault="000A056B" w:rsidP="000A056B">
      <w:pPr>
        <w:pStyle w:val="ConsNormal"/>
        <w:widowControl/>
        <w:ind w:left="4820" w:hanging="22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к постановлению </w:t>
      </w:r>
      <w:r w:rsidRPr="001D62D1">
        <w:rPr>
          <w:rFonts w:ascii="Times New Roman" w:hAnsi="Times New Roman"/>
          <w:sz w:val="28"/>
          <w:szCs w:val="28"/>
        </w:rPr>
        <w:t xml:space="preserve">департамента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1D62D1">
        <w:rPr>
          <w:rFonts w:ascii="Times New Roman" w:hAnsi="Times New Roman"/>
          <w:sz w:val="28"/>
          <w:szCs w:val="28"/>
        </w:rPr>
        <w:t>государственного регулирования цен и</w:t>
      </w:r>
    </w:p>
    <w:p w:rsidR="000A056B" w:rsidRPr="001D62D1" w:rsidRDefault="000A056B" w:rsidP="000A056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D6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1D62D1">
        <w:rPr>
          <w:rFonts w:ascii="Times New Roman" w:hAnsi="Times New Roman"/>
          <w:sz w:val="28"/>
          <w:szCs w:val="28"/>
        </w:rPr>
        <w:t xml:space="preserve">тарифов Костромской области </w:t>
      </w:r>
    </w:p>
    <w:p w:rsidR="000A056B" w:rsidRPr="001D62D1" w:rsidRDefault="000A056B" w:rsidP="008E1032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8E1032">
        <w:rPr>
          <w:rFonts w:ascii="Times New Roman" w:hAnsi="Times New Roman"/>
          <w:sz w:val="28"/>
          <w:szCs w:val="28"/>
        </w:rPr>
        <w:t xml:space="preserve">                          от «18</w:t>
      </w:r>
      <w:r>
        <w:rPr>
          <w:rFonts w:ascii="Times New Roman" w:hAnsi="Times New Roman"/>
          <w:sz w:val="28"/>
          <w:szCs w:val="28"/>
        </w:rPr>
        <w:t xml:space="preserve">»  </w:t>
      </w:r>
      <w:r w:rsidR="008E1032">
        <w:rPr>
          <w:rFonts w:ascii="Times New Roman" w:hAnsi="Times New Roman"/>
          <w:sz w:val="28"/>
          <w:szCs w:val="28"/>
        </w:rPr>
        <w:t>декабря</w:t>
      </w:r>
      <w:r w:rsidRPr="001D62D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1D62D1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E1032">
        <w:rPr>
          <w:rFonts w:ascii="Times New Roman" w:hAnsi="Times New Roman"/>
          <w:sz w:val="28"/>
          <w:szCs w:val="28"/>
        </w:rPr>
        <w:t>15/621</w:t>
      </w:r>
    </w:p>
    <w:p w:rsidR="000A056B" w:rsidRDefault="000A056B" w:rsidP="00D45FE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A056B" w:rsidRDefault="000A056B" w:rsidP="000A056B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367CE7" w:rsidRPr="00E3447C" w:rsidRDefault="00AE3B39" w:rsidP="00E3447C">
      <w:pPr>
        <w:jc w:val="center"/>
        <w:rPr>
          <w:b/>
          <w:iCs/>
          <w:szCs w:val="28"/>
        </w:rPr>
      </w:pPr>
      <w:r>
        <w:rPr>
          <w:b/>
          <w:szCs w:val="28"/>
        </w:rPr>
        <w:t>ОАО «Костромская областная энергетическая компания</w:t>
      </w:r>
      <w:r w:rsidR="003160C6">
        <w:rPr>
          <w:b/>
          <w:szCs w:val="28"/>
        </w:rPr>
        <w:t xml:space="preserve">» </w:t>
      </w:r>
      <w:r w:rsidR="003160C6" w:rsidRPr="00841EEE">
        <w:rPr>
          <w:b/>
          <w:iCs/>
          <w:szCs w:val="28"/>
        </w:rPr>
        <w:t xml:space="preserve">в сфере </w:t>
      </w:r>
      <w:r w:rsidR="003160C6">
        <w:rPr>
          <w:b/>
          <w:iCs/>
          <w:szCs w:val="28"/>
        </w:rPr>
        <w:t xml:space="preserve">горячего </w:t>
      </w:r>
      <w:r w:rsidR="003160C6" w:rsidRPr="00841EEE">
        <w:rPr>
          <w:b/>
          <w:iCs/>
          <w:szCs w:val="28"/>
        </w:rPr>
        <w:t xml:space="preserve">водоснабжения </w:t>
      </w:r>
      <w:r w:rsidR="000F2AFF">
        <w:rPr>
          <w:b/>
          <w:iCs/>
          <w:szCs w:val="28"/>
        </w:rPr>
        <w:t xml:space="preserve">(в закрытой системе горячего водоснабжения) </w:t>
      </w:r>
      <w:r w:rsidR="003160C6">
        <w:rPr>
          <w:b/>
          <w:iCs/>
          <w:szCs w:val="28"/>
        </w:rPr>
        <w:t>на 2016 год</w:t>
      </w:r>
    </w:p>
    <w:p w:rsidR="003160C6" w:rsidRPr="00EA1553" w:rsidRDefault="003160C6" w:rsidP="009528C5">
      <w:pPr>
        <w:jc w:val="center"/>
        <w:rPr>
          <w:bCs/>
          <w:szCs w:val="28"/>
        </w:rPr>
      </w:pPr>
      <w:bookmarkStart w:id="0" w:name="OLE_LINK1"/>
      <w:bookmarkStart w:id="1" w:name="OLE_LINK2"/>
    </w:p>
    <w:p w:rsidR="00492BF9" w:rsidRPr="00EA1553" w:rsidRDefault="00492BF9" w:rsidP="00841CE1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1553">
        <w:rPr>
          <w:rFonts w:ascii="Times New Roman" w:hAnsi="Times New Roman" w:cs="Times New Roman"/>
          <w:sz w:val="28"/>
          <w:szCs w:val="28"/>
        </w:rPr>
        <w:t>Паспорт производственной программы.</w:t>
      </w:r>
    </w:p>
    <w:p w:rsidR="00492BF9" w:rsidRPr="00EA1553" w:rsidRDefault="00492BF9" w:rsidP="00492BF9">
      <w:pPr>
        <w:widowControl w:val="0"/>
        <w:autoSpaceDE w:val="0"/>
        <w:autoSpaceDN w:val="0"/>
        <w:adjustRightInd w:val="0"/>
        <w:ind w:left="54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3"/>
        <w:gridCol w:w="5622"/>
      </w:tblGrid>
      <w:tr w:rsidR="00492BF9" w:rsidRPr="00EA1553" w:rsidTr="00E5628A">
        <w:trPr>
          <w:trHeight w:val="355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ind w:left="-371" w:firstLine="371"/>
              <w:rPr>
                <w:szCs w:val="28"/>
              </w:rPr>
            </w:pPr>
            <w:r w:rsidRPr="00EA1553">
              <w:rPr>
                <w:szCs w:val="28"/>
              </w:rPr>
              <w:t>Регулируемая организация:</w:t>
            </w:r>
          </w:p>
        </w:tc>
        <w:tc>
          <w:tcPr>
            <w:tcW w:w="5622" w:type="dxa"/>
            <w:vAlign w:val="center"/>
          </w:tcPr>
          <w:p w:rsidR="00E3447C" w:rsidRDefault="00AE3B39" w:rsidP="00E3447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Открытое акционерное общество «Костромская областная энергетическая компания» (ОАО «КОЭК)</w:t>
            </w:r>
          </w:p>
          <w:p w:rsidR="00492BF9" w:rsidRPr="00922A3C" w:rsidRDefault="00E3447C" w:rsidP="00E3447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492BF9" w:rsidRPr="00EA1553" w:rsidTr="00E5628A">
        <w:trPr>
          <w:trHeight w:val="700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ind w:left="-371" w:firstLine="371"/>
              <w:rPr>
                <w:szCs w:val="28"/>
              </w:rPr>
            </w:pPr>
            <w:r w:rsidRPr="00EA1553">
              <w:rPr>
                <w:szCs w:val="28"/>
              </w:rPr>
              <w:t>Адрес:</w:t>
            </w:r>
          </w:p>
        </w:tc>
        <w:tc>
          <w:tcPr>
            <w:tcW w:w="5622" w:type="dxa"/>
            <w:vAlign w:val="center"/>
          </w:tcPr>
          <w:p w:rsidR="00492BF9" w:rsidRPr="00922A3C" w:rsidRDefault="00E3447C" w:rsidP="00492B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1560</w:t>
            </w:r>
            <w:r w:rsidR="00AE3B39">
              <w:rPr>
                <w:szCs w:val="28"/>
              </w:rPr>
              <w:t>00, Костромская область, г</w:t>
            </w:r>
            <w:proofErr w:type="gramStart"/>
            <w:r w:rsidR="00AE3B39">
              <w:rPr>
                <w:szCs w:val="28"/>
              </w:rPr>
              <w:t>.К</w:t>
            </w:r>
            <w:proofErr w:type="gramEnd"/>
            <w:r w:rsidR="00AE3B39">
              <w:rPr>
                <w:szCs w:val="28"/>
              </w:rPr>
              <w:t>острома, ул.Мясницкая, 19а</w:t>
            </w:r>
          </w:p>
        </w:tc>
      </w:tr>
      <w:tr w:rsidR="00492BF9" w:rsidRPr="00EA1553" w:rsidTr="00E5628A">
        <w:trPr>
          <w:trHeight w:val="711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5622" w:type="dxa"/>
            <w:vAlign w:val="center"/>
          </w:tcPr>
          <w:p w:rsidR="00492BF9" w:rsidRPr="00A676F7" w:rsidRDefault="00492BF9" w:rsidP="00E5628A">
            <w:pPr>
              <w:jc w:val="right"/>
              <w:rPr>
                <w:szCs w:val="28"/>
                <w:highlight w:val="yellow"/>
              </w:rPr>
            </w:pPr>
            <w:r w:rsidRPr="00A676F7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492BF9" w:rsidRPr="00EA1553" w:rsidTr="00E5628A">
        <w:trPr>
          <w:trHeight w:val="820"/>
        </w:trPr>
        <w:tc>
          <w:tcPr>
            <w:tcW w:w="4123" w:type="dxa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Адрес:</w:t>
            </w:r>
          </w:p>
        </w:tc>
        <w:tc>
          <w:tcPr>
            <w:tcW w:w="5622" w:type="dxa"/>
            <w:vAlign w:val="center"/>
          </w:tcPr>
          <w:p w:rsidR="00492BF9" w:rsidRPr="00EA1553" w:rsidRDefault="00492BF9" w:rsidP="00E5628A">
            <w:pPr>
              <w:jc w:val="right"/>
              <w:rPr>
                <w:szCs w:val="28"/>
              </w:rPr>
            </w:pPr>
            <w:r w:rsidRPr="00EA1553">
              <w:rPr>
                <w:szCs w:val="28"/>
              </w:rPr>
              <w:t xml:space="preserve">156005, Костромская область, </w:t>
            </w:r>
            <w:proofErr w:type="gramStart"/>
            <w:r w:rsidRPr="00EA1553">
              <w:rPr>
                <w:szCs w:val="28"/>
              </w:rPr>
              <w:t>г</w:t>
            </w:r>
            <w:proofErr w:type="gramEnd"/>
            <w:r w:rsidRPr="00EA1553">
              <w:rPr>
                <w:szCs w:val="28"/>
              </w:rPr>
              <w:t>. Кострома, ул. Свердлова, 82-а</w:t>
            </w:r>
          </w:p>
        </w:tc>
      </w:tr>
      <w:tr w:rsidR="00492BF9" w:rsidRPr="00B46CE5" w:rsidTr="00E5628A">
        <w:trPr>
          <w:trHeight w:val="704"/>
        </w:trPr>
        <w:tc>
          <w:tcPr>
            <w:tcW w:w="4123" w:type="dxa"/>
            <w:vAlign w:val="center"/>
          </w:tcPr>
          <w:p w:rsidR="00492BF9" w:rsidRPr="00B46CE5" w:rsidRDefault="00492BF9" w:rsidP="00E5628A">
            <w:pPr>
              <w:rPr>
                <w:szCs w:val="28"/>
              </w:rPr>
            </w:pPr>
            <w:r w:rsidRPr="00B46CE5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5622" w:type="dxa"/>
            <w:vAlign w:val="center"/>
          </w:tcPr>
          <w:p w:rsidR="00492BF9" w:rsidRPr="00B46CE5" w:rsidRDefault="00B46CE5" w:rsidP="00B46CE5">
            <w:pPr>
              <w:pStyle w:val="aa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6C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46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92BF9" w:rsidRPr="00EA1553" w:rsidRDefault="00492BF9" w:rsidP="00492BF9">
      <w:pPr>
        <w:rPr>
          <w:szCs w:val="28"/>
        </w:rPr>
      </w:pPr>
    </w:p>
    <w:p w:rsidR="00492BF9" w:rsidRPr="00EA1553" w:rsidRDefault="00841CE1" w:rsidP="0037670C">
      <w:pPr>
        <w:jc w:val="center"/>
        <w:rPr>
          <w:szCs w:val="28"/>
        </w:rPr>
      </w:pPr>
      <w:r>
        <w:rPr>
          <w:szCs w:val="28"/>
          <w:lang w:val="en-US"/>
        </w:rPr>
        <w:t>II</w:t>
      </w:r>
      <w:proofErr w:type="gramStart"/>
      <w:r w:rsidRPr="00841CE1">
        <w:rPr>
          <w:szCs w:val="28"/>
        </w:rPr>
        <w:t xml:space="preserve">. </w:t>
      </w:r>
      <w:r w:rsidR="0037670C">
        <w:rPr>
          <w:szCs w:val="28"/>
        </w:rPr>
        <w:t xml:space="preserve"> </w:t>
      </w:r>
      <w:r w:rsidR="00492BF9" w:rsidRPr="00EA1553">
        <w:rPr>
          <w:szCs w:val="28"/>
        </w:rPr>
        <w:t>Перечень</w:t>
      </w:r>
      <w:proofErr w:type="gramEnd"/>
      <w:r w:rsidR="00492BF9" w:rsidRPr="00EA1553">
        <w:rPr>
          <w:szCs w:val="28"/>
        </w:rPr>
        <w:t xml:space="preserve"> плановых мероприятий по ремонту объектов </w:t>
      </w:r>
      <w:r w:rsidR="00C20F20">
        <w:rPr>
          <w:szCs w:val="28"/>
        </w:rPr>
        <w:t xml:space="preserve">централизованных систем </w:t>
      </w:r>
      <w:r w:rsidR="00492BF9" w:rsidRPr="00EA1553">
        <w:rPr>
          <w:szCs w:val="28"/>
        </w:rPr>
        <w:t>горячего водоснабжения</w:t>
      </w:r>
    </w:p>
    <w:p w:rsidR="00492BF9" w:rsidRPr="00EA1553" w:rsidRDefault="00492BF9" w:rsidP="00492BF9">
      <w:pPr>
        <w:jc w:val="center"/>
        <w:rPr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4775"/>
        <w:gridCol w:w="676"/>
        <w:gridCol w:w="1925"/>
        <w:gridCol w:w="2368"/>
      </w:tblGrid>
      <w:tr w:rsidR="006D0216" w:rsidRPr="00EA1553" w:rsidTr="00EA1553">
        <w:tc>
          <w:tcPr>
            <w:tcW w:w="0" w:type="auto"/>
          </w:tcPr>
          <w:p w:rsidR="00492BF9" w:rsidRPr="00EA1553" w:rsidRDefault="00492BF9" w:rsidP="00E5628A">
            <w:pPr>
              <w:ind w:left="-249" w:right="-139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№</w:t>
            </w:r>
          </w:p>
          <w:p w:rsidR="00492BF9" w:rsidRPr="00EA1553" w:rsidRDefault="00492BF9" w:rsidP="00E5628A">
            <w:pPr>
              <w:ind w:left="-249" w:right="-139"/>
              <w:jc w:val="center"/>
              <w:rPr>
                <w:szCs w:val="28"/>
              </w:rPr>
            </w:pP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наименование </w:t>
            </w:r>
          </w:p>
          <w:p w:rsidR="00492BF9" w:rsidRPr="00EA1553" w:rsidRDefault="00492BF9" w:rsidP="00E5628A">
            <w:pPr>
              <w:ind w:left="-113" w:right="-134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492BF9" w:rsidRPr="00EA1553" w:rsidRDefault="00EA1553" w:rsidP="00E5628A">
            <w:pPr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>ед. изм</w:t>
            </w:r>
            <w:r w:rsidR="00492BF9" w:rsidRPr="00EA1553">
              <w:rPr>
                <w:szCs w:val="28"/>
              </w:rPr>
              <w:t>.</w:t>
            </w:r>
          </w:p>
        </w:tc>
        <w:tc>
          <w:tcPr>
            <w:tcW w:w="0" w:type="auto"/>
          </w:tcPr>
          <w:p w:rsidR="00492BF9" w:rsidRPr="00EA1553" w:rsidRDefault="00492BF9" w:rsidP="00E5628A">
            <w:pPr>
              <w:ind w:left="-125" w:right="-137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финансовые потребности </w:t>
            </w:r>
          </w:p>
          <w:p w:rsidR="00492BF9" w:rsidRPr="00EA1553" w:rsidRDefault="00492BF9" w:rsidP="00E5628A">
            <w:pPr>
              <w:ind w:left="-125" w:right="-137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на реализацию </w:t>
            </w:r>
          </w:p>
          <w:p w:rsidR="00492BF9" w:rsidRPr="00EA1553" w:rsidRDefault="00492BF9" w:rsidP="00E5628A">
            <w:pPr>
              <w:ind w:left="-125" w:right="-137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мероприятия, тыс. руб.</w:t>
            </w:r>
          </w:p>
        </w:tc>
        <w:tc>
          <w:tcPr>
            <w:tcW w:w="0" w:type="auto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график реализации мероприятий</w:t>
            </w:r>
          </w:p>
        </w:tc>
      </w:tr>
      <w:tr w:rsidR="006D0216" w:rsidRPr="00EA1553" w:rsidTr="00EA1553">
        <w:trPr>
          <w:trHeight w:val="1033"/>
        </w:trPr>
        <w:tc>
          <w:tcPr>
            <w:tcW w:w="0" w:type="auto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</w:t>
            </w:r>
          </w:p>
        </w:tc>
        <w:tc>
          <w:tcPr>
            <w:tcW w:w="0" w:type="auto"/>
          </w:tcPr>
          <w:p w:rsidR="00492BF9" w:rsidRPr="00EA1553" w:rsidRDefault="006D0216" w:rsidP="00E5628A">
            <w:pPr>
              <w:ind w:right="-122"/>
              <w:rPr>
                <w:szCs w:val="28"/>
              </w:rPr>
            </w:pPr>
            <w:r>
              <w:rPr>
                <w:szCs w:val="28"/>
              </w:rPr>
              <w:t>Текущие мероприятия по обеспечению качественного предоставления услуги</w:t>
            </w:r>
          </w:p>
        </w:tc>
        <w:tc>
          <w:tcPr>
            <w:tcW w:w="0" w:type="auto"/>
            <w:vAlign w:val="center"/>
          </w:tcPr>
          <w:p w:rsidR="00492BF9" w:rsidRPr="00985580" w:rsidRDefault="00492BF9" w:rsidP="00E5628A">
            <w:pPr>
              <w:jc w:val="center"/>
              <w:rPr>
                <w:sz w:val="20"/>
              </w:rPr>
            </w:pPr>
            <w:r w:rsidRPr="00985580">
              <w:rPr>
                <w:sz w:val="20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492BF9" w:rsidRPr="00EA1553" w:rsidRDefault="006D0216" w:rsidP="00E5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80,42</w:t>
            </w:r>
          </w:p>
        </w:tc>
        <w:tc>
          <w:tcPr>
            <w:tcW w:w="0" w:type="auto"/>
            <w:vAlign w:val="center"/>
          </w:tcPr>
          <w:p w:rsidR="00492BF9" w:rsidRPr="00EA1553" w:rsidRDefault="006D0216" w:rsidP="00E5628A">
            <w:pPr>
              <w:tabs>
                <w:tab w:val="left" w:pos="1593"/>
              </w:tabs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>2016 г. 3</w:t>
            </w:r>
            <w:r w:rsidR="00492BF9" w:rsidRPr="00EA1553">
              <w:rPr>
                <w:szCs w:val="28"/>
              </w:rPr>
              <w:t xml:space="preserve"> кв.</w:t>
            </w:r>
          </w:p>
        </w:tc>
      </w:tr>
      <w:tr w:rsidR="006D0216" w:rsidRPr="00EA1553" w:rsidTr="00EA1553">
        <w:trPr>
          <w:trHeight w:val="598"/>
        </w:trPr>
        <w:tc>
          <w:tcPr>
            <w:tcW w:w="0" w:type="auto"/>
          </w:tcPr>
          <w:p w:rsidR="00492BF9" w:rsidRPr="006D0216" w:rsidRDefault="006D0216" w:rsidP="00E5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0" w:type="auto"/>
          </w:tcPr>
          <w:p w:rsidR="00492BF9" w:rsidRPr="00EA1553" w:rsidRDefault="006D0216" w:rsidP="00E5628A">
            <w:pPr>
              <w:ind w:right="-122"/>
              <w:rPr>
                <w:szCs w:val="28"/>
              </w:rPr>
            </w:pPr>
            <w:r>
              <w:rPr>
                <w:szCs w:val="28"/>
              </w:rPr>
              <w:t xml:space="preserve">Восстановление асфальтобетонного покрытия после проведения ремонтов на тепловых сетях, 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.кв.</w:t>
            </w:r>
          </w:p>
        </w:tc>
        <w:tc>
          <w:tcPr>
            <w:tcW w:w="0" w:type="auto"/>
            <w:vAlign w:val="center"/>
          </w:tcPr>
          <w:p w:rsidR="00492BF9" w:rsidRPr="00985580" w:rsidRDefault="00492BF9" w:rsidP="00E5628A">
            <w:pPr>
              <w:jc w:val="center"/>
              <w:rPr>
                <w:sz w:val="20"/>
              </w:rPr>
            </w:pPr>
            <w:r w:rsidRPr="00985580">
              <w:rPr>
                <w:sz w:val="20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492BF9" w:rsidRPr="00EA1553" w:rsidRDefault="006D0216" w:rsidP="00E5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287,76</w:t>
            </w:r>
          </w:p>
        </w:tc>
        <w:tc>
          <w:tcPr>
            <w:tcW w:w="0" w:type="auto"/>
            <w:vAlign w:val="center"/>
          </w:tcPr>
          <w:p w:rsidR="00492BF9" w:rsidRPr="00EA1553" w:rsidRDefault="006D0216" w:rsidP="00E5628A">
            <w:pPr>
              <w:tabs>
                <w:tab w:val="left" w:pos="1593"/>
              </w:tabs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>2016г. 2,3,4 кв.</w:t>
            </w:r>
          </w:p>
        </w:tc>
      </w:tr>
      <w:tr w:rsidR="006D0216" w:rsidRPr="00EA1553" w:rsidTr="00EA1553">
        <w:trPr>
          <w:trHeight w:val="598"/>
        </w:trPr>
        <w:tc>
          <w:tcPr>
            <w:tcW w:w="0" w:type="auto"/>
          </w:tcPr>
          <w:p w:rsidR="006D0216" w:rsidRPr="00EA1553" w:rsidRDefault="006D0216" w:rsidP="00E5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0" w:type="auto"/>
          </w:tcPr>
          <w:p w:rsidR="006D0216" w:rsidRDefault="006D0216" w:rsidP="00E5628A">
            <w:pPr>
              <w:ind w:right="-122"/>
              <w:rPr>
                <w:szCs w:val="28"/>
              </w:rPr>
            </w:pPr>
            <w:r>
              <w:rPr>
                <w:szCs w:val="28"/>
              </w:rPr>
              <w:t>Устранение повреждений-24 шт.</w:t>
            </w:r>
          </w:p>
        </w:tc>
        <w:tc>
          <w:tcPr>
            <w:tcW w:w="0" w:type="auto"/>
            <w:vAlign w:val="center"/>
          </w:tcPr>
          <w:p w:rsidR="006D0216" w:rsidRPr="00985580" w:rsidRDefault="006D0216" w:rsidP="00E5628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6D0216" w:rsidRDefault="006D0216" w:rsidP="00E5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279,52</w:t>
            </w:r>
          </w:p>
        </w:tc>
        <w:tc>
          <w:tcPr>
            <w:tcW w:w="0" w:type="auto"/>
            <w:vAlign w:val="center"/>
          </w:tcPr>
          <w:p w:rsidR="006D0216" w:rsidRDefault="006D0216" w:rsidP="00E5628A">
            <w:pPr>
              <w:tabs>
                <w:tab w:val="left" w:pos="1593"/>
              </w:tabs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>2016 г. 1,2,3,4 кв.</w:t>
            </w:r>
          </w:p>
        </w:tc>
      </w:tr>
      <w:tr w:rsidR="006D0216" w:rsidRPr="00EA1553" w:rsidTr="00EA1553">
        <w:trPr>
          <w:trHeight w:val="598"/>
        </w:trPr>
        <w:tc>
          <w:tcPr>
            <w:tcW w:w="0" w:type="auto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492BF9" w:rsidRPr="00EA1553" w:rsidRDefault="00492BF9" w:rsidP="00EA1553">
            <w:pPr>
              <w:ind w:right="-122"/>
              <w:rPr>
                <w:szCs w:val="28"/>
              </w:rPr>
            </w:pPr>
            <w:r w:rsidRPr="00EA1553">
              <w:rPr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492BF9" w:rsidRPr="00985580" w:rsidRDefault="00492BF9" w:rsidP="00E5628A">
            <w:pPr>
              <w:jc w:val="center"/>
              <w:rPr>
                <w:sz w:val="20"/>
              </w:rPr>
            </w:pPr>
            <w:r w:rsidRPr="00985580">
              <w:rPr>
                <w:sz w:val="20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492BF9" w:rsidRPr="00EA1553" w:rsidRDefault="006D0216" w:rsidP="00E5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647,70</w:t>
            </w:r>
          </w:p>
        </w:tc>
        <w:tc>
          <w:tcPr>
            <w:tcW w:w="0" w:type="auto"/>
            <w:vAlign w:val="center"/>
          </w:tcPr>
          <w:p w:rsidR="00492BF9" w:rsidRPr="00EA1553" w:rsidRDefault="00492BF9" w:rsidP="00E5628A">
            <w:pPr>
              <w:tabs>
                <w:tab w:val="left" w:pos="1593"/>
              </w:tabs>
              <w:ind w:left="-108" w:right="-109"/>
              <w:jc w:val="center"/>
              <w:rPr>
                <w:szCs w:val="28"/>
              </w:rPr>
            </w:pPr>
          </w:p>
        </w:tc>
      </w:tr>
    </w:tbl>
    <w:p w:rsidR="00492BF9" w:rsidRDefault="00492BF9" w:rsidP="00492BF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BF9" w:rsidRPr="00EA1553" w:rsidRDefault="00841CE1" w:rsidP="0037670C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III</w:t>
      </w:r>
      <w:r w:rsidRPr="00841CE1">
        <w:rPr>
          <w:szCs w:val="28"/>
        </w:rPr>
        <w:t xml:space="preserve">. </w:t>
      </w:r>
      <w:r w:rsidR="00492BF9" w:rsidRPr="00EA1553">
        <w:rPr>
          <w:szCs w:val="28"/>
        </w:rPr>
        <w:t>Планируемый объем подачи горячей воды</w:t>
      </w:r>
    </w:p>
    <w:p w:rsidR="00492BF9" w:rsidRPr="00EA1553" w:rsidRDefault="00492BF9" w:rsidP="00492BF9">
      <w:pPr>
        <w:ind w:left="1080"/>
        <w:jc w:val="center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317"/>
        <w:gridCol w:w="2229"/>
        <w:gridCol w:w="1900"/>
      </w:tblGrid>
      <w:tr w:rsidR="00492BF9" w:rsidRPr="00EA1553" w:rsidTr="006D0216">
        <w:trPr>
          <w:trHeight w:val="551"/>
        </w:trPr>
        <w:tc>
          <w:tcPr>
            <w:tcW w:w="296" w:type="pct"/>
            <w:shd w:val="clear" w:color="auto" w:fill="auto"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№</w:t>
            </w:r>
            <w:r w:rsidRPr="00EA1553">
              <w:rPr>
                <w:szCs w:val="28"/>
              </w:rPr>
              <w:br/>
            </w: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2648" w:type="pct"/>
            <w:shd w:val="clear" w:color="auto" w:fill="auto"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Показатели производственной деятельности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Ед. измерения</w:t>
            </w:r>
          </w:p>
        </w:tc>
        <w:tc>
          <w:tcPr>
            <w:tcW w:w="947" w:type="pct"/>
            <w:shd w:val="clear" w:color="auto" w:fill="auto"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2016 г.</w:t>
            </w:r>
          </w:p>
        </w:tc>
      </w:tr>
      <w:tr w:rsidR="00492BF9" w:rsidRPr="00EA1553" w:rsidTr="006D0216">
        <w:trPr>
          <w:trHeight w:val="299"/>
        </w:trPr>
        <w:tc>
          <w:tcPr>
            <w:tcW w:w="296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 xml:space="preserve">Объем </w:t>
            </w:r>
            <w:r w:rsidR="006D0216">
              <w:rPr>
                <w:szCs w:val="28"/>
              </w:rPr>
              <w:t>воды, поступившей</w:t>
            </w:r>
            <w:r w:rsidRPr="00EA1553">
              <w:rPr>
                <w:szCs w:val="28"/>
              </w:rPr>
              <w:t xml:space="preserve"> в сеть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47" w:type="pct"/>
            <w:shd w:val="clear" w:color="auto" w:fill="auto"/>
            <w:noWrap/>
            <w:vAlign w:val="center"/>
          </w:tcPr>
          <w:p w:rsidR="00492BF9" w:rsidRPr="00EA1553" w:rsidRDefault="006D0216" w:rsidP="00E5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20,99</w:t>
            </w:r>
          </w:p>
        </w:tc>
      </w:tr>
      <w:tr w:rsidR="00492BF9" w:rsidRPr="00EA1553" w:rsidTr="006D0216">
        <w:trPr>
          <w:trHeight w:val="300"/>
        </w:trPr>
        <w:tc>
          <w:tcPr>
            <w:tcW w:w="296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4.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Объем потерь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47" w:type="pct"/>
            <w:shd w:val="clear" w:color="auto" w:fill="auto"/>
            <w:noWrap/>
            <w:vAlign w:val="center"/>
          </w:tcPr>
          <w:p w:rsidR="00492BF9" w:rsidRPr="00EA1553" w:rsidRDefault="006D0216" w:rsidP="00E5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0,26</w:t>
            </w:r>
          </w:p>
        </w:tc>
      </w:tr>
      <w:tr w:rsidR="00492BF9" w:rsidRPr="00EA1553" w:rsidTr="006D0216">
        <w:trPr>
          <w:trHeight w:val="300"/>
        </w:trPr>
        <w:tc>
          <w:tcPr>
            <w:tcW w:w="296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4.1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Уровень потерь к объему отпущенной горячей воды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%</w:t>
            </w:r>
          </w:p>
        </w:tc>
        <w:tc>
          <w:tcPr>
            <w:tcW w:w="947" w:type="pct"/>
            <w:shd w:val="clear" w:color="auto" w:fill="auto"/>
            <w:noWrap/>
            <w:vAlign w:val="center"/>
          </w:tcPr>
          <w:p w:rsidR="00492BF9" w:rsidRPr="00EA1553" w:rsidRDefault="006D0216" w:rsidP="00E5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1,00</w:t>
            </w:r>
          </w:p>
        </w:tc>
      </w:tr>
      <w:tr w:rsidR="00492BF9" w:rsidRPr="00EA1553" w:rsidTr="006D0216">
        <w:trPr>
          <w:trHeight w:val="300"/>
        </w:trPr>
        <w:tc>
          <w:tcPr>
            <w:tcW w:w="296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Объём реализации товаров и услуг, в том числе по потребителям: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47" w:type="pct"/>
            <w:shd w:val="clear" w:color="auto" w:fill="auto"/>
            <w:noWrap/>
            <w:vAlign w:val="center"/>
          </w:tcPr>
          <w:p w:rsidR="00492BF9" w:rsidRPr="00EA1553" w:rsidRDefault="006D0216" w:rsidP="00E5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20,73</w:t>
            </w:r>
          </w:p>
        </w:tc>
      </w:tr>
      <w:tr w:rsidR="00492BF9" w:rsidRPr="00EA1553" w:rsidTr="006D0216">
        <w:trPr>
          <w:trHeight w:val="300"/>
        </w:trPr>
        <w:tc>
          <w:tcPr>
            <w:tcW w:w="296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5.1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  <w:lang w:val="en-US"/>
              </w:rPr>
              <w:t>-</w:t>
            </w:r>
            <w:r w:rsidRPr="00EA1553">
              <w:rPr>
                <w:szCs w:val="28"/>
              </w:rPr>
              <w:t>населению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47" w:type="pct"/>
            <w:shd w:val="clear" w:color="auto" w:fill="auto"/>
            <w:noWrap/>
            <w:vAlign w:val="center"/>
          </w:tcPr>
          <w:p w:rsidR="00492BF9" w:rsidRDefault="006D0216" w:rsidP="00E5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20,05</w:t>
            </w:r>
          </w:p>
          <w:p w:rsidR="006D0216" w:rsidRPr="00EA1553" w:rsidRDefault="006D0216" w:rsidP="00E5628A">
            <w:pPr>
              <w:jc w:val="center"/>
              <w:rPr>
                <w:szCs w:val="28"/>
              </w:rPr>
            </w:pPr>
          </w:p>
        </w:tc>
      </w:tr>
      <w:tr w:rsidR="00492BF9" w:rsidRPr="00EA1553" w:rsidTr="006D0216">
        <w:trPr>
          <w:trHeight w:val="300"/>
        </w:trPr>
        <w:tc>
          <w:tcPr>
            <w:tcW w:w="296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5.2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-бюджетным потребителям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47" w:type="pct"/>
            <w:shd w:val="clear" w:color="auto" w:fill="auto"/>
            <w:noWrap/>
            <w:vAlign w:val="center"/>
          </w:tcPr>
          <w:p w:rsidR="00492BF9" w:rsidRPr="00EA1553" w:rsidRDefault="006D0216" w:rsidP="00E5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0,59</w:t>
            </w:r>
          </w:p>
        </w:tc>
      </w:tr>
      <w:tr w:rsidR="00492BF9" w:rsidRPr="00EA1553" w:rsidTr="006D0216">
        <w:trPr>
          <w:trHeight w:val="300"/>
        </w:trPr>
        <w:tc>
          <w:tcPr>
            <w:tcW w:w="296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5.3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-прочим потребителям</w:t>
            </w:r>
          </w:p>
        </w:tc>
        <w:tc>
          <w:tcPr>
            <w:tcW w:w="1110" w:type="pct"/>
            <w:shd w:val="clear" w:color="auto" w:fill="auto"/>
            <w:noWrap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47" w:type="pct"/>
            <w:shd w:val="clear" w:color="auto" w:fill="auto"/>
            <w:noWrap/>
            <w:vAlign w:val="center"/>
          </w:tcPr>
          <w:p w:rsidR="00492BF9" w:rsidRPr="00EA1553" w:rsidRDefault="006D0216" w:rsidP="00E5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0,09</w:t>
            </w:r>
          </w:p>
        </w:tc>
      </w:tr>
    </w:tbl>
    <w:p w:rsidR="00492BF9" w:rsidRPr="00EA1553" w:rsidRDefault="00492BF9" w:rsidP="00492BF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BF9" w:rsidRPr="00EA1553" w:rsidRDefault="00841CE1" w:rsidP="0037670C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IV</w:t>
      </w:r>
      <w:r w:rsidRPr="00841CE1">
        <w:rPr>
          <w:szCs w:val="28"/>
        </w:rPr>
        <w:t xml:space="preserve">. </w:t>
      </w:r>
      <w:r w:rsidR="00492BF9" w:rsidRPr="00EA1553">
        <w:rPr>
          <w:szCs w:val="28"/>
        </w:rPr>
        <w:t>Объем финансовых потребностей, необходимых для реализации производственной программы</w:t>
      </w:r>
    </w:p>
    <w:p w:rsidR="00492BF9" w:rsidRPr="00EA1553" w:rsidRDefault="00492BF9" w:rsidP="00492BF9">
      <w:pPr>
        <w:ind w:left="1080"/>
        <w:jc w:val="center"/>
        <w:rPr>
          <w:szCs w:val="28"/>
        </w:rPr>
      </w:pPr>
    </w:p>
    <w:p w:rsidR="00492BF9" w:rsidRPr="00EA1553" w:rsidRDefault="00492BF9" w:rsidP="00492BF9">
      <w:pPr>
        <w:ind w:left="1080"/>
        <w:jc w:val="both"/>
        <w:rPr>
          <w:szCs w:val="28"/>
        </w:rPr>
      </w:pPr>
      <w:r w:rsidRPr="00EA1553">
        <w:rPr>
          <w:szCs w:val="28"/>
        </w:rPr>
        <w:t>Объем финансовых потребностей:</w:t>
      </w:r>
    </w:p>
    <w:p w:rsidR="00492BF9" w:rsidRPr="00841CE1" w:rsidRDefault="006D0216" w:rsidP="0037670C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647,70</w:t>
      </w:r>
      <w:r w:rsidR="00492BF9" w:rsidRPr="00841CE1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492BF9" w:rsidRPr="00EA1553" w:rsidRDefault="00492BF9" w:rsidP="00492BF9">
      <w:pPr>
        <w:ind w:left="1080"/>
        <w:jc w:val="both"/>
        <w:rPr>
          <w:szCs w:val="28"/>
        </w:rPr>
      </w:pPr>
    </w:p>
    <w:p w:rsidR="00492BF9" w:rsidRPr="00EA1553" w:rsidRDefault="00841CE1" w:rsidP="0037670C">
      <w:pPr>
        <w:ind w:left="1080"/>
        <w:jc w:val="center"/>
        <w:rPr>
          <w:szCs w:val="28"/>
        </w:rPr>
      </w:pPr>
      <w:proofErr w:type="gramStart"/>
      <w:r>
        <w:rPr>
          <w:szCs w:val="28"/>
          <w:lang w:val="en-US"/>
        </w:rPr>
        <w:t>V</w:t>
      </w:r>
      <w:r w:rsidRPr="00841CE1">
        <w:rPr>
          <w:szCs w:val="28"/>
        </w:rPr>
        <w:t xml:space="preserve">.  </w:t>
      </w:r>
      <w:r>
        <w:rPr>
          <w:szCs w:val="28"/>
        </w:rPr>
        <w:t>Плановые</w:t>
      </w:r>
      <w:proofErr w:type="gramEnd"/>
      <w:r>
        <w:rPr>
          <w:szCs w:val="28"/>
        </w:rPr>
        <w:t xml:space="preserve"> значения показателей </w:t>
      </w:r>
      <w:r w:rsidR="00492BF9" w:rsidRPr="00EA1553">
        <w:rPr>
          <w:szCs w:val="28"/>
        </w:rPr>
        <w:t xml:space="preserve"> надежности, качества и  энергетической эффективности объектов централизованн</w:t>
      </w:r>
      <w:r w:rsidR="00625536">
        <w:rPr>
          <w:szCs w:val="28"/>
        </w:rPr>
        <w:t>ых систем</w:t>
      </w:r>
      <w:r w:rsidR="00492BF9" w:rsidRPr="00EA1553">
        <w:rPr>
          <w:szCs w:val="28"/>
        </w:rPr>
        <w:t xml:space="preserve"> </w:t>
      </w:r>
      <w:r w:rsidR="00625536">
        <w:rPr>
          <w:szCs w:val="28"/>
        </w:rPr>
        <w:t xml:space="preserve">горячего </w:t>
      </w:r>
      <w:r w:rsidR="00492BF9" w:rsidRPr="00EA1553">
        <w:rPr>
          <w:szCs w:val="28"/>
        </w:rPr>
        <w:t>водоснабжения</w:t>
      </w:r>
    </w:p>
    <w:p w:rsidR="00492BF9" w:rsidRPr="00EA1553" w:rsidRDefault="00492BF9" w:rsidP="00492BF9">
      <w:pPr>
        <w:ind w:left="1080"/>
        <w:jc w:val="center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6811"/>
        <w:gridCol w:w="2287"/>
      </w:tblGrid>
      <w:tr w:rsidR="00492BF9" w:rsidRPr="00EA1553" w:rsidTr="00E5628A">
        <w:trPr>
          <w:trHeight w:val="146"/>
        </w:trPr>
        <w:tc>
          <w:tcPr>
            <w:tcW w:w="469" w:type="pct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№ </w:t>
            </w: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3392" w:type="pct"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Наименование показателя</w:t>
            </w:r>
          </w:p>
        </w:tc>
        <w:tc>
          <w:tcPr>
            <w:tcW w:w="1139" w:type="pct"/>
            <w:vAlign w:val="center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плановое значение показателя </w:t>
            </w:r>
          </w:p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на 2016 г.</w:t>
            </w:r>
          </w:p>
        </w:tc>
      </w:tr>
      <w:tr w:rsidR="00492BF9" w:rsidRPr="00EA1553" w:rsidTr="00E5628A">
        <w:trPr>
          <w:trHeight w:val="146"/>
        </w:trPr>
        <w:tc>
          <w:tcPr>
            <w:tcW w:w="5000" w:type="pct"/>
            <w:gridSpan w:val="3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 Показатели качества горячей воды</w:t>
            </w:r>
          </w:p>
        </w:tc>
      </w:tr>
      <w:tr w:rsidR="00492BF9" w:rsidRPr="00EA1553" w:rsidTr="00E5628A">
        <w:trPr>
          <w:trHeight w:val="146"/>
        </w:trPr>
        <w:tc>
          <w:tcPr>
            <w:tcW w:w="469" w:type="pct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1.1</w:t>
            </w:r>
          </w:p>
        </w:tc>
        <w:tc>
          <w:tcPr>
            <w:tcW w:w="3392" w:type="pct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объёме проб, отобранных по результатам производственного контроля качества горячей воды,  %</w:t>
            </w:r>
          </w:p>
        </w:tc>
        <w:tc>
          <w:tcPr>
            <w:tcW w:w="1139" w:type="pct"/>
          </w:tcPr>
          <w:p w:rsidR="00492BF9" w:rsidRPr="00EA1553" w:rsidRDefault="006D0216" w:rsidP="00E5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92BF9" w:rsidRPr="00EA1553" w:rsidTr="00E5628A">
        <w:trPr>
          <w:trHeight w:val="146"/>
        </w:trPr>
        <w:tc>
          <w:tcPr>
            <w:tcW w:w="469" w:type="pct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1.2</w:t>
            </w:r>
          </w:p>
        </w:tc>
        <w:tc>
          <w:tcPr>
            <w:tcW w:w="3392" w:type="pct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доля проб горячей воды в тепловой сети или в сети горячего водоснабжения,  не соответствующих установленным требованиям (за исключением температуры), в общем объёме проб, отобранных по результатам производственного контроля качества горячей воды %</w:t>
            </w:r>
          </w:p>
        </w:tc>
        <w:tc>
          <w:tcPr>
            <w:tcW w:w="1139" w:type="pct"/>
          </w:tcPr>
          <w:p w:rsidR="00492BF9" w:rsidRPr="00EA1553" w:rsidRDefault="006D0216" w:rsidP="00E5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92BF9" w:rsidRPr="00EA1553" w:rsidTr="00E5628A">
        <w:trPr>
          <w:trHeight w:val="146"/>
        </w:trPr>
        <w:tc>
          <w:tcPr>
            <w:tcW w:w="5000" w:type="pct"/>
            <w:gridSpan w:val="3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lastRenderedPageBreak/>
              <w:t>2. Показатели надежности и бесперебойности водоснабжения</w:t>
            </w:r>
          </w:p>
        </w:tc>
      </w:tr>
      <w:tr w:rsidR="00492BF9" w:rsidRPr="00EA1553" w:rsidTr="00E5628A">
        <w:trPr>
          <w:trHeight w:val="146"/>
        </w:trPr>
        <w:tc>
          <w:tcPr>
            <w:tcW w:w="469" w:type="pct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2.1</w:t>
            </w:r>
          </w:p>
        </w:tc>
        <w:tc>
          <w:tcPr>
            <w:tcW w:w="3392" w:type="pct"/>
          </w:tcPr>
          <w:p w:rsidR="00492BF9" w:rsidRPr="00EA1553" w:rsidRDefault="00492BF9" w:rsidP="00E5628A">
            <w:pPr>
              <w:tabs>
                <w:tab w:val="left" w:pos="806"/>
              </w:tabs>
              <w:rPr>
                <w:szCs w:val="28"/>
              </w:rPr>
            </w:pPr>
            <w:r w:rsidRPr="00EA1553">
              <w:rPr>
                <w:szCs w:val="28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горячего водоснабжения, принадлежащих организации, осуществляющей горячее водоснабжение, в расчёте на протяжённость водопроводной сети в год (</w:t>
            </w:r>
            <w:proofErr w:type="spellStart"/>
            <w:proofErr w:type="gramStart"/>
            <w:r w:rsidRPr="00EA1553">
              <w:rPr>
                <w:szCs w:val="28"/>
              </w:rPr>
              <w:t>ед</w:t>
            </w:r>
            <w:proofErr w:type="spellEnd"/>
            <w:proofErr w:type="gramEnd"/>
            <w:r w:rsidRPr="00EA1553">
              <w:rPr>
                <w:szCs w:val="28"/>
              </w:rPr>
              <w:t>,/км.)</w:t>
            </w:r>
          </w:p>
        </w:tc>
        <w:tc>
          <w:tcPr>
            <w:tcW w:w="1139" w:type="pct"/>
          </w:tcPr>
          <w:p w:rsidR="00492BF9" w:rsidRPr="00EA1553" w:rsidRDefault="00E3447C" w:rsidP="00E5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6D0216">
              <w:rPr>
                <w:szCs w:val="28"/>
              </w:rPr>
              <w:t>60</w:t>
            </w:r>
          </w:p>
        </w:tc>
      </w:tr>
      <w:tr w:rsidR="00492BF9" w:rsidRPr="00EA1553" w:rsidTr="00E5628A">
        <w:trPr>
          <w:trHeight w:val="234"/>
        </w:trPr>
        <w:tc>
          <w:tcPr>
            <w:tcW w:w="5000" w:type="pct"/>
            <w:gridSpan w:val="3"/>
          </w:tcPr>
          <w:p w:rsidR="00492BF9" w:rsidRPr="00EA1553" w:rsidRDefault="00492BF9" w:rsidP="00E5628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3. Показатели энергетической эффективности </w:t>
            </w:r>
          </w:p>
          <w:p w:rsidR="00492BF9" w:rsidRPr="00EA1553" w:rsidRDefault="00492BF9" w:rsidP="00E5628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объектов централизованной системы горячего водоснабжения</w:t>
            </w:r>
          </w:p>
        </w:tc>
      </w:tr>
      <w:tr w:rsidR="00492BF9" w:rsidRPr="00EA1553" w:rsidTr="00E5628A">
        <w:trPr>
          <w:trHeight w:val="761"/>
        </w:trPr>
        <w:tc>
          <w:tcPr>
            <w:tcW w:w="469" w:type="pct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3.1</w:t>
            </w:r>
          </w:p>
        </w:tc>
        <w:tc>
          <w:tcPr>
            <w:tcW w:w="3392" w:type="pct"/>
          </w:tcPr>
          <w:p w:rsidR="00492BF9" w:rsidRPr="00EA1553" w:rsidRDefault="00492BF9" w:rsidP="00E5628A">
            <w:pPr>
              <w:tabs>
                <w:tab w:val="left" w:pos="806"/>
              </w:tabs>
              <w:rPr>
                <w:szCs w:val="28"/>
              </w:rPr>
            </w:pPr>
            <w:r w:rsidRPr="00EA1553">
              <w:rPr>
                <w:szCs w:val="28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139" w:type="pct"/>
          </w:tcPr>
          <w:p w:rsidR="00492BF9" w:rsidRPr="00EA1553" w:rsidRDefault="006D0216" w:rsidP="00E56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92BF9" w:rsidRPr="00EA1553">
              <w:rPr>
                <w:szCs w:val="28"/>
              </w:rPr>
              <w:t>,0</w:t>
            </w:r>
            <w:r w:rsidR="00E3447C">
              <w:rPr>
                <w:szCs w:val="28"/>
              </w:rPr>
              <w:t>0</w:t>
            </w:r>
            <w:r w:rsidR="00492BF9" w:rsidRPr="00EA1553">
              <w:rPr>
                <w:szCs w:val="28"/>
              </w:rPr>
              <w:t>%</w:t>
            </w:r>
          </w:p>
        </w:tc>
      </w:tr>
      <w:tr w:rsidR="00492BF9" w:rsidRPr="00EA1553" w:rsidTr="00E5628A">
        <w:trPr>
          <w:trHeight w:val="699"/>
        </w:trPr>
        <w:tc>
          <w:tcPr>
            <w:tcW w:w="469" w:type="pct"/>
          </w:tcPr>
          <w:p w:rsidR="00492BF9" w:rsidRPr="00EA1553" w:rsidRDefault="00492BF9" w:rsidP="00E5628A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3.2</w:t>
            </w:r>
          </w:p>
        </w:tc>
        <w:tc>
          <w:tcPr>
            <w:tcW w:w="3392" w:type="pct"/>
          </w:tcPr>
          <w:p w:rsidR="00492BF9" w:rsidRPr="00EA1553" w:rsidRDefault="00492BF9" w:rsidP="00E5628A">
            <w:pPr>
              <w:tabs>
                <w:tab w:val="left" w:pos="806"/>
              </w:tabs>
              <w:rPr>
                <w:szCs w:val="28"/>
              </w:rPr>
            </w:pPr>
            <w:r w:rsidRPr="00EA1553">
              <w:rPr>
                <w:szCs w:val="28"/>
              </w:rPr>
              <w:t>Удельное количество тепловой энергии, расходуемое на подогрев горячей воды (Гкал/куб.</w:t>
            </w:r>
            <w:proofErr w:type="gramStart"/>
            <w:r w:rsidRPr="00EA1553">
              <w:rPr>
                <w:szCs w:val="28"/>
              </w:rPr>
              <w:t>м</w:t>
            </w:r>
            <w:proofErr w:type="gramEnd"/>
            <w:r w:rsidRPr="00EA1553">
              <w:rPr>
                <w:szCs w:val="28"/>
              </w:rPr>
              <w:t>.)</w:t>
            </w:r>
          </w:p>
        </w:tc>
        <w:tc>
          <w:tcPr>
            <w:tcW w:w="1139" w:type="pct"/>
          </w:tcPr>
          <w:p w:rsidR="00492BF9" w:rsidRPr="00EA1553" w:rsidRDefault="00492BF9" w:rsidP="00985580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 0,04</w:t>
            </w:r>
            <w:r w:rsidR="00E3447C">
              <w:rPr>
                <w:szCs w:val="28"/>
              </w:rPr>
              <w:t>35</w:t>
            </w:r>
          </w:p>
        </w:tc>
      </w:tr>
    </w:tbl>
    <w:p w:rsidR="0019211A" w:rsidRDefault="0019211A" w:rsidP="0019211A">
      <w:pPr>
        <w:ind w:left="1080"/>
        <w:jc w:val="center"/>
        <w:rPr>
          <w:szCs w:val="28"/>
        </w:rPr>
      </w:pPr>
    </w:p>
    <w:p w:rsidR="0019211A" w:rsidRDefault="003B6D81" w:rsidP="0019211A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>. Расчет эффективности производственной программы</w:t>
      </w:r>
    </w:p>
    <w:p w:rsidR="0019211A" w:rsidRDefault="0019211A" w:rsidP="0019211A">
      <w:pPr>
        <w:ind w:left="1080"/>
        <w:jc w:val="center"/>
        <w:rPr>
          <w:szCs w:val="28"/>
        </w:rPr>
      </w:pPr>
    </w:p>
    <w:p w:rsidR="00452B9B" w:rsidRDefault="003B6D81" w:rsidP="00452B9B">
      <w:pPr>
        <w:pStyle w:val="ConsPlusNormal"/>
        <w:ind w:firstLine="540"/>
        <w:jc w:val="both"/>
      </w:pPr>
      <w:r>
        <w:tab/>
      </w:r>
      <w:r w:rsidR="00452B9B">
        <w:t>Расчет эффективности производственной программы 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её действия.</w:t>
      </w:r>
    </w:p>
    <w:p w:rsidR="003B6D81" w:rsidRDefault="003B6D81" w:rsidP="00452B9B">
      <w:pPr>
        <w:jc w:val="both"/>
        <w:rPr>
          <w:szCs w:val="28"/>
        </w:rPr>
      </w:pPr>
    </w:p>
    <w:p w:rsidR="003B6D81" w:rsidRDefault="003B6D81" w:rsidP="003B6D81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VII</w:t>
      </w:r>
      <w:r>
        <w:rPr>
          <w:szCs w:val="28"/>
        </w:rPr>
        <w:t>. Отчет об исполнении производственной программы</w:t>
      </w:r>
    </w:p>
    <w:p w:rsidR="00930D34" w:rsidRDefault="00930D34" w:rsidP="00452B9B">
      <w:pPr>
        <w:ind w:firstLine="851"/>
        <w:jc w:val="both"/>
        <w:rPr>
          <w:szCs w:val="28"/>
        </w:rPr>
      </w:pPr>
    </w:p>
    <w:p w:rsidR="00452B9B" w:rsidRDefault="00452B9B" w:rsidP="00452B9B">
      <w:pPr>
        <w:ind w:firstLine="851"/>
        <w:jc w:val="both"/>
        <w:rPr>
          <w:szCs w:val="28"/>
        </w:rPr>
      </w:pPr>
      <w:r>
        <w:rPr>
          <w:szCs w:val="28"/>
        </w:rPr>
        <w:t>Отчет об исполнении производственной программы за истекший год долгосрочного периода регулирования предоставляется ежегодно в срок до 1 марта года, следующего за регулируемым по форме, разработанной департаментом государственного регулирования цен и тарифов Костромской области.</w:t>
      </w:r>
    </w:p>
    <w:bookmarkEnd w:id="0"/>
    <w:bookmarkEnd w:id="1"/>
    <w:p w:rsidR="003B6D81" w:rsidRDefault="003B6D81" w:rsidP="003B6D81">
      <w:pPr>
        <w:jc w:val="both"/>
        <w:rPr>
          <w:szCs w:val="28"/>
        </w:rPr>
      </w:pPr>
    </w:p>
    <w:sectPr w:rsidR="003B6D81" w:rsidSect="00F141BE">
      <w:headerReference w:type="even" r:id="rId12"/>
      <w:headerReference w:type="default" r:id="rId13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876" w:rsidRDefault="006C5876" w:rsidP="00E73E57">
      <w:r>
        <w:separator/>
      </w:r>
    </w:p>
  </w:endnote>
  <w:endnote w:type="continuationSeparator" w:id="1">
    <w:p w:rsidR="006C5876" w:rsidRDefault="006C5876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876" w:rsidRDefault="006C5876" w:rsidP="00E73E57">
      <w:r>
        <w:separator/>
      </w:r>
    </w:p>
  </w:footnote>
  <w:footnote w:type="continuationSeparator" w:id="1">
    <w:p w:rsidR="006C5876" w:rsidRDefault="006C5876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2500BD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D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D51" w:rsidRDefault="00E57D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E57D51" w:rsidP="00480318">
    <w:pPr>
      <w:pStyle w:val="a5"/>
      <w:framePr w:wrap="around" w:vAnchor="text" w:hAnchor="page" w:x="6690" w:y="4"/>
      <w:rPr>
        <w:rStyle w:val="a7"/>
      </w:rPr>
    </w:pPr>
  </w:p>
  <w:p w:rsidR="00E57D51" w:rsidRDefault="00E57D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9F3"/>
    <w:multiLevelType w:val="hybridMultilevel"/>
    <w:tmpl w:val="1F52DD8C"/>
    <w:lvl w:ilvl="0" w:tplc="F9501C8A">
      <w:start w:val="2016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3">
    <w:nsid w:val="11BE634C"/>
    <w:multiLevelType w:val="multilevel"/>
    <w:tmpl w:val="46C8DEC2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A0D423F"/>
    <w:multiLevelType w:val="hybridMultilevel"/>
    <w:tmpl w:val="86BA0210"/>
    <w:lvl w:ilvl="0" w:tplc="DD7EBC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C36292F"/>
    <w:multiLevelType w:val="hybridMultilevel"/>
    <w:tmpl w:val="B622B7F2"/>
    <w:lvl w:ilvl="0" w:tplc="A4BC623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C61FA"/>
    <w:multiLevelType w:val="hybridMultilevel"/>
    <w:tmpl w:val="4192E71A"/>
    <w:lvl w:ilvl="0" w:tplc="84FE9F5E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BE4048"/>
    <w:multiLevelType w:val="hybridMultilevel"/>
    <w:tmpl w:val="371485DE"/>
    <w:lvl w:ilvl="0" w:tplc="996683F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F244BA"/>
    <w:multiLevelType w:val="hybridMultilevel"/>
    <w:tmpl w:val="BD1C69DC"/>
    <w:lvl w:ilvl="0" w:tplc="9D1E16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BAA7E7D"/>
    <w:multiLevelType w:val="hybridMultilevel"/>
    <w:tmpl w:val="190E803C"/>
    <w:lvl w:ilvl="0" w:tplc="FA649254">
      <w:start w:val="2017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27D26"/>
    <w:rsid w:val="00084212"/>
    <w:rsid w:val="00095D10"/>
    <w:rsid w:val="000A056B"/>
    <w:rsid w:val="000B6BA5"/>
    <w:rsid w:val="000C2049"/>
    <w:rsid w:val="000F2AFF"/>
    <w:rsid w:val="00106D95"/>
    <w:rsid w:val="00154C78"/>
    <w:rsid w:val="0015743C"/>
    <w:rsid w:val="00181B64"/>
    <w:rsid w:val="0019211A"/>
    <w:rsid w:val="001C181E"/>
    <w:rsid w:val="001C63C2"/>
    <w:rsid w:val="001F2806"/>
    <w:rsid w:val="00200BA5"/>
    <w:rsid w:val="0021407D"/>
    <w:rsid w:val="002500BD"/>
    <w:rsid w:val="002A076F"/>
    <w:rsid w:val="00301A72"/>
    <w:rsid w:val="003160C6"/>
    <w:rsid w:val="003160CF"/>
    <w:rsid w:val="00345CD5"/>
    <w:rsid w:val="00367CE7"/>
    <w:rsid w:val="00375A64"/>
    <w:rsid w:val="0037670C"/>
    <w:rsid w:val="003B6D81"/>
    <w:rsid w:val="003D2223"/>
    <w:rsid w:val="00431CA4"/>
    <w:rsid w:val="00442386"/>
    <w:rsid w:val="00452B9B"/>
    <w:rsid w:val="00474179"/>
    <w:rsid w:val="00480318"/>
    <w:rsid w:val="00492BF9"/>
    <w:rsid w:val="004B1CBA"/>
    <w:rsid w:val="00531926"/>
    <w:rsid w:val="00543D9D"/>
    <w:rsid w:val="005461E8"/>
    <w:rsid w:val="00557F78"/>
    <w:rsid w:val="00564271"/>
    <w:rsid w:val="0058101B"/>
    <w:rsid w:val="005949A1"/>
    <w:rsid w:val="00596F8A"/>
    <w:rsid w:val="005D469B"/>
    <w:rsid w:val="006200AF"/>
    <w:rsid w:val="00625536"/>
    <w:rsid w:val="00654D83"/>
    <w:rsid w:val="00681319"/>
    <w:rsid w:val="0069464E"/>
    <w:rsid w:val="006C5876"/>
    <w:rsid w:val="006D0216"/>
    <w:rsid w:val="006E75A7"/>
    <w:rsid w:val="00711738"/>
    <w:rsid w:val="0075669E"/>
    <w:rsid w:val="00771A9D"/>
    <w:rsid w:val="007A3E43"/>
    <w:rsid w:val="007B23B2"/>
    <w:rsid w:val="00812B62"/>
    <w:rsid w:val="0082228B"/>
    <w:rsid w:val="00841CE1"/>
    <w:rsid w:val="00841EEE"/>
    <w:rsid w:val="00873383"/>
    <w:rsid w:val="008B334B"/>
    <w:rsid w:val="008C4D81"/>
    <w:rsid w:val="008C7DA1"/>
    <w:rsid w:val="008E1032"/>
    <w:rsid w:val="008F72B6"/>
    <w:rsid w:val="009064D3"/>
    <w:rsid w:val="00910E2F"/>
    <w:rsid w:val="00922A3C"/>
    <w:rsid w:val="00930D34"/>
    <w:rsid w:val="009528C5"/>
    <w:rsid w:val="00985580"/>
    <w:rsid w:val="00997AB7"/>
    <w:rsid w:val="009F7018"/>
    <w:rsid w:val="009F74E8"/>
    <w:rsid w:val="00A06757"/>
    <w:rsid w:val="00A07478"/>
    <w:rsid w:val="00A1065B"/>
    <w:rsid w:val="00A16714"/>
    <w:rsid w:val="00A35101"/>
    <w:rsid w:val="00A540C7"/>
    <w:rsid w:val="00A570CD"/>
    <w:rsid w:val="00A57E59"/>
    <w:rsid w:val="00A628CD"/>
    <w:rsid w:val="00A676F7"/>
    <w:rsid w:val="00A75D7B"/>
    <w:rsid w:val="00A8222A"/>
    <w:rsid w:val="00A90794"/>
    <w:rsid w:val="00AB3E84"/>
    <w:rsid w:val="00AC1BBE"/>
    <w:rsid w:val="00AE3B39"/>
    <w:rsid w:val="00B33F71"/>
    <w:rsid w:val="00B46CE5"/>
    <w:rsid w:val="00B612D1"/>
    <w:rsid w:val="00B67BCF"/>
    <w:rsid w:val="00B73B04"/>
    <w:rsid w:val="00B761C2"/>
    <w:rsid w:val="00B820DD"/>
    <w:rsid w:val="00B9755F"/>
    <w:rsid w:val="00BB6C96"/>
    <w:rsid w:val="00BC05B6"/>
    <w:rsid w:val="00BE67B1"/>
    <w:rsid w:val="00BF7469"/>
    <w:rsid w:val="00C02A16"/>
    <w:rsid w:val="00C10D1E"/>
    <w:rsid w:val="00C20F20"/>
    <w:rsid w:val="00C25832"/>
    <w:rsid w:val="00C41D95"/>
    <w:rsid w:val="00CB38C9"/>
    <w:rsid w:val="00CC092B"/>
    <w:rsid w:val="00D14BF5"/>
    <w:rsid w:val="00D36245"/>
    <w:rsid w:val="00D45FE1"/>
    <w:rsid w:val="00D725C8"/>
    <w:rsid w:val="00D740B1"/>
    <w:rsid w:val="00DE3CC4"/>
    <w:rsid w:val="00E10BD3"/>
    <w:rsid w:val="00E243E3"/>
    <w:rsid w:val="00E27A0E"/>
    <w:rsid w:val="00E3447C"/>
    <w:rsid w:val="00E57D51"/>
    <w:rsid w:val="00E73E57"/>
    <w:rsid w:val="00EA1553"/>
    <w:rsid w:val="00EA4A22"/>
    <w:rsid w:val="00EB564A"/>
    <w:rsid w:val="00ED5894"/>
    <w:rsid w:val="00F141BE"/>
    <w:rsid w:val="00F32041"/>
    <w:rsid w:val="00F51C6A"/>
    <w:rsid w:val="00F52516"/>
    <w:rsid w:val="00F85E45"/>
    <w:rsid w:val="00F9209F"/>
    <w:rsid w:val="00FC7249"/>
    <w:rsid w:val="00FD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803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03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0F54904B264D7D23A8A4D1D160134641AE9166DD0F3A01546E8D1B43CC9F25ED304EFCEDD1AC9ZBe5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20F54904B264D7D23A94400B7A5D3F6019B51269D1F1F74119B38CE335C3A5199C5DAD8AD01AC9B3A617ZE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0F54904B264D7D23A8A4D1D1601346415EE1B6CD1F3A01546E8D1B43CC9F25ED304EFCEDD1BCBZBe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Мониторинг</cp:lastModifiedBy>
  <cp:revision>17</cp:revision>
  <cp:lastPrinted>2015-12-22T05:26:00Z</cp:lastPrinted>
  <dcterms:created xsi:type="dcterms:W3CDTF">2015-11-17T13:41:00Z</dcterms:created>
  <dcterms:modified xsi:type="dcterms:W3CDTF">2015-12-22T13:59:00Z</dcterms:modified>
</cp:coreProperties>
</file>